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AF" w:rsidRDefault="000E6EAF" w:rsidP="008973F1">
      <w:pPr>
        <w:pStyle w:val="Title"/>
        <w:jc w:val="center"/>
      </w:pPr>
      <w:r>
        <w:rPr>
          <w:noProof/>
          <w:lang w:eastAsia="en-GB"/>
        </w:rPr>
        <w:drawing>
          <wp:inline distT="0" distB="0" distL="0" distR="0">
            <wp:extent cx="3429000" cy="1116874"/>
            <wp:effectExtent l="19050" t="0" r="0" b="0"/>
            <wp:docPr id="1" name="Picture 0" descr="Logo Wide 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de L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829" cy="11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88" w:rsidRPr="000E6EAF" w:rsidRDefault="00E87093" w:rsidP="008973F1">
      <w:pPr>
        <w:pStyle w:val="Title"/>
        <w:jc w:val="center"/>
        <w:rPr>
          <w:b/>
        </w:rPr>
      </w:pPr>
      <w:r w:rsidRPr="000E6EAF">
        <w:rPr>
          <w:b/>
        </w:rPr>
        <w:t>Epworth Sleepiness Scale</w:t>
      </w:r>
    </w:p>
    <w:p w:rsidR="000E6EAF" w:rsidRPr="000E6EAF" w:rsidRDefault="000E6EAF" w:rsidP="000E6EA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</w:t>
      </w:r>
      <w:r w:rsidR="008973F1" w:rsidRPr="000E6EAF">
        <w:rPr>
          <w:rFonts w:cs="Arial"/>
          <w:sz w:val="28"/>
          <w:szCs w:val="28"/>
        </w:rPr>
        <w:t xml:space="preserve"> fill in this questionnaire as to how you feel most days in the following situations</w:t>
      </w:r>
      <w:r w:rsidRPr="000E6EAF">
        <w:rPr>
          <w:rFonts w:cs="Arial"/>
          <w:sz w:val="28"/>
          <w:szCs w:val="28"/>
        </w:rPr>
        <w:t>, as to the likelihood of you dozing off.</w:t>
      </w:r>
      <w:r>
        <w:rPr>
          <w:rFonts w:cs="Arial"/>
          <w:sz w:val="28"/>
          <w:szCs w:val="28"/>
        </w:rPr>
        <w:t xml:space="preserve">  </w:t>
      </w:r>
      <w:r w:rsidRPr="000E6EAF">
        <w:rPr>
          <w:rFonts w:cs="Arial"/>
          <w:sz w:val="28"/>
          <w:szCs w:val="28"/>
        </w:rPr>
        <w:t xml:space="preserve">Even if you haven’t done some of these things recently, try </w:t>
      </w:r>
      <w:r>
        <w:rPr>
          <w:rFonts w:cs="Arial"/>
          <w:sz w:val="28"/>
          <w:szCs w:val="28"/>
        </w:rPr>
        <w:t>estimating</w:t>
      </w:r>
      <w:r w:rsidRPr="000E6EAF">
        <w:rPr>
          <w:rFonts w:cs="Arial"/>
          <w:sz w:val="28"/>
          <w:szCs w:val="28"/>
        </w:rPr>
        <w:t xml:space="preserve"> how they </w:t>
      </w:r>
      <w:r>
        <w:rPr>
          <w:rFonts w:cs="Arial"/>
          <w:sz w:val="28"/>
          <w:szCs w:val="28"/>
        </w:rPr>
        <w:t>may</w:t>
      </w:r>
      <w:r w:rsidRPr="000E6EAF">
        <w:rPr>
          <w:rFonts w:cs="Arial"/>
          <w:sz w:val="28"/>
          <w:szCs w:val="28"/>
        </w:rPr>
        <w:t xml:space="preserve"> have affected you.</w:t>
      </w:r>
    </w:p>
    <w:p w:rsidR="000E6EAF" w:rsidRPr="000E6EAF" w:rsidRDefault="000E6EAF" w:rsidP="000E6EAF">
      <w:pPr>
        <w:jc w:val="both"/>
        <w:rPr>
          <w:rFonts w:cs="Arial"/>
          <w:sz w:val="28"/>
          <w:szCs w:val="28"/>
        </w:rPr>
      </w:pPr>
      <w:r w:rsidRPr="000E6EAF">
        <w:rPr>
          <w:rFonts w:cs="Arial"/>
          <w:sz w:val="28"/>
          <w:szCs w:val="28"/>
        </w:rPr>
        <w:t>Use the following scale to work out your scores:-</w:t>
      </w:r>
    </w:p>
    <w:p w:rsidR="000E6EAF" w:rsidRPr="000E6EAF" w:rsidRDefault="000E6EAF" w:rsidP="000E6EA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0E6EAF">
        <w:rPr>
          <w:rFonts w:cs="Arial"/>
          <w:sz w:val="28"/>
          <w:szCs w:val="28"/>
        </w:rPr>
        <w:t xml:space="preserve">0 = Would </w:t>
      </w:r>
      <w:r w:rsidRPr="000E6EAF">
        <w:rPr>
          <w:rFonts w:cs="Arial"/>
          <w:b/>
          <w:sz w:val="28"/>
          <w:szCs w:val="28"/>
        </w:rPr>
        <w:t xml:space="preserve">NEVER </w:t>
      </w:r>
      <w:r w:rsidRPr="000E6EAF">
        <w:rPr>
          <w:rFonts w:cs="Arial"/>
          <w:sz w:val="28"/>
          <w:szCs w:val="28"/>
        </w:rPr>
        <w:t>doze.</w:t>
      </w:r>
    </w:p>
    <w:p w:rsidR="000E6EAF" w:rsidRPr="000E6EAF" w:rsidRDefault="000E6EAF" w:rsidP="000E6EA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0E6EAF">
        <w:rPr>
          <w:rFonts w:cs="Arial"/>
          <w:sz w:val="28"/>
          <w:szCs w:val="28"/>
        </w:rPr>
        <w:t xml:space="preserve">1 = </w:t>
      </w:r>
      <w:r w:rsidRPr="000E6EAF">
        <w:rPr>
          <w:rFonts w:cs="Arial"/>
          <w:b/>
          <w:sz w:val="28"/>
          <w:szCs w:val="28"/>
        </w:rPr>
        <w:t>SLIGHT CHANCE</w:t>
      </w:r>
      <w:r w:rsidRPr="000E6EAF">
        <w:rPr>
          <w:rFonts w:cs="Arial"/>
          <w:sz w:val="28"/>
          <w:szCs w:val="28"/>
        </w:rPr>
        <w:t xml:space="preserve"> of dozing.</w:t>
      </w:r>
    </w:p>
    <w:p w:rsidR="000E6EAF" w:rsidRPr="000E6EAF" w:rsidRDefault="000E6EAF" w:rsidP="000E6EA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0E6EAF">
        <w:rPr>
          <w:rFonts w:cs="Arial"/>
          <w:sz w:val="28"/>
          <w:szCs w:val="28"/>
        </w:rPr>
        <w:t xml:space="preserve">2 = </w:t>
      </w:r>
      <w:r w:rsidRPr="000E6EAF">
        <w:rPr>
          <w:rFonts w:cs="Arial"/>
          <w:b/>
          <w:sz w:val="28"/>
          <w:szCs w:val="28"/>
        </w:rPr>
        <w:t>MODERATE CHANCE</w:t>
      </w:r>
      <w:r w:rsidRPr="000E6EAF">
        <w:rPr>
          <w:rFonts w:cs="Arial"/>
          <w:sz w:val="28"/>
          <w:szCs w:val="28"/>
        </w:rPr>
        <w:t xml:space="preserve"> of dozing.</w:t>
      </w:r>
    </w:p>
    <w:p w:rsidR="000E6EAF" w:rsidRPr="000E6EAF" w:rsidRDefault="000E6EAF" w:rsidP="000E6EA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0E6EAF">
        <w:rPr>
          <w:rFonts w:cs="Arial"/>
          <w:sz w:val="28"/>
          <w:szCs w:val="28"/>
        </w:rPr>
        <w:t xml:space="preserve">3 = </w:t>
      </w:r>
      <w:r w:rsidRPr="000E6EAF">
        <w:rPr>
          <w:rFonts w:cs="Arial"/>
          <w:b/>
          <w:sz w:val="28"/>
          <w:szCs w:val="28"/>
        </w:rPr>
        <w:t>HIGH CHANCE</w:t>
      </w:r>
      <w:r w:rsidRPr="000E6EAF">
        <w:rPr>
          <w:rFonts w:cs="Arial"/>
          <w:sz w:val="28"/>
          <w:szCs w:val="28"/>
        </w:rPr>
        <w:t xml:space="preserve"> of dozing.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7479"/>
        <w:gridCol w:w="1763"/>
      </w:tblGrid>
      <w:tr w:rsidR="00E87093" w:rsidTr="000E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87093" w:rsidRPr="000E6EAF" w:rsidRDefault="00E87093" w:rsidP="008973F1">
            <w:pPr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sz w:val="30"/>
                <w:szCs w:val="30"/>
              </w:rPr>
              <w:t xml:space="preserve">Sitting </w:t>
            </w:r>
            <w:r w:rsidR="008B3691" w:rsidRPr="000E6EAF">
              <w:rPr>
                <w:rFonts w:cs="Arial"/>
                <w:sz w:val="30"/>
                <w:szCs w:val="30"/>
              </w:rPr>
              <w:t>and reading</w:t>
            </w:r>
          </w:p>
        </w:tc>
        <w:tc>
          <w:tcPr>
            <w:tcW w:w="1763" w:type="dxa"/>
          </w:tcPr>
          <w:p w:rsidR="00E87093" w:rsidRDefault="00E87093" w:rsidP="00897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7093" w:rsidTr="000E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87093" w:rsidRPr="000E6EAF" w:rsidRDefault="00E87093" w:rsidP="008973F1">
            <w:pPr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sz w:val="30"/>
                <w:szCs w:val="30"/>
              </w:rPr>
              <w:t>Watching television</w:t>
            </w:r>
          </w:p>
        </w:tc>
        <w:tc>
          <w:tcPr>
            <w:tcW w:w="1763" w:type="dxa"/>
          </w:tcPr>
          <w:p w:rsidR="00E87093" w:rsidRDefault="00E87093" w:rsidP="0089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691" w:rsidTr="000E6EA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8B3691" w:rsidRPr="000E6EAF" w:rsidRDefault="008B3691" w:rsidP="008973F1">
            <w:pPr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sz w:val="30"/>
                <w:szCs w:val="30"/>
              </w:rPr>
              <w:t>Sitting inactive in a public place, (</w:t>
            </w:r>
            <w:proofErr w:type="spellStart"/>
            <w:r w:rsidRPr="000E6EAF">
              <w:rPr>
                <w:rFonts w:cs="Arial"/>
                <w:sz w:val="30"/>
                <w:szCs w:val="30"/>
              </w:rPr>
              <w:t>eg</w:t>
            </w:r>
            <w:proofErr w:type="spellEnd"/>
            <w:r w:rsidRPr="000E6EAF">
              <w:rPr>
                <w:rFonts w:cs="Arial"/>
                <w:sz w:val="30"/>
                <w:szCs w:val="30"/>
              </w:rPr>
              <w:t xml:space="preserve"> in a meeting or theatre)</w:t>
            </w:r>
          </w:p>
        </w:tc>
        <w:tc>
          <w:tcPr>
            <w:tcW w:w="1763" w:type="dxa"/>
          </w:tcPr>
          <w:p w:rsidR="008B3691" w:rsidRPr="0052234E" w:rsidRDefault="008B3691" w:rsidP="0089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7093" w:rsidTr="000E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87093" w:rsidRPr="000E6EAF" w:rsidRDefault="008B3691" w:rsidP="008973F1">
            <w:pPr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sz w:val="30"/>
                <w:szCs w:val="30"/>
              </w:rPr>
              <w:t>As a passenger in a car for an hour without a break</w:t>
            </w:r>
          </w:p>
        </w:tc>
        <w:tc>
          <w:tcPr>
            <w:tcW w:w="1763" w:type="dxa"/>
          </w:tcPr>
          <w:p w:rsidR="00E87093" w:rsidRDefault="00E87093" w:rsidP="0089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7093" w:rsidTr="000E6EAF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87093" w:rsidRPr="000E6EAF" w:rsidRDefault="00E87093" w:rsidP="008973F1">
            <w:pPr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sz w:val="30"/>
                <w:szCs w:val="30"/>
              </w:rPr>
              <w:t>Lying down to rest in the afternoon</w:t>
            </w:r>
            <w:r w:rsidR="008B3691" w:rsidRPr="000E6EAF">
              <w:rPr>
                <w:rFonts w:cs="Arial"/>
                <w:sz w:val="30"/>
                <w:szCs w:val="30"/>
              </w:rPr>
              <w:t xml:space="preserve"> when circumstances permit</w:t>
            </w:r>
          </w:p>
        </w:tc>
        <w:tc>
          <w:tcPr>
            <w:tcW w:w="1763" w:type="dxa"/>
          </w:tcPr>
          <w:p w:rsidR="00E87093" w:rsidRDefault="00E87093" w:rsidP="0089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7093" w:rsidTr="000E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87093" w:rsidRPr="000E6EAF" w:rsidRDefault="00E87093" w:rsidP="008973F1">
            <w:pPr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sz w:val="30"/>
                <w:szCs w:val="30"/>
              </w:rPr>
              <w:t xml:space="preserve">Sitting </w:t>
            </w:r>
            <w:r w:rsidR="008B3691" w:rsidRPr="000E6EAF">
              <w:rPr>
                <w:rFonts w:cs="Arial"/>
                <w:sz w:val="30"/>
                <w:szCs w:val="30"/>
              </w:rPr>
              <w:t xml:space="preserve">and </w:t>
            </w:r>
            <w:r w:rsidRPr="000E6EAF">
              <w:rPr>
                <w:rFonts w:cs="Arial"/>
                <w:sz w:val="30"/>
                <w:szCs w:val="30"/>
              </w:rPr>
              <w:t>talking to someone</w:t>
            </w:r>
          </w:p>
        </w:tc>
        <w:tc>
          <w:tcPr>
            <w:tcW w:w="1763" w:type="dxa"/>
          </w:tcPr>
          <w:p w:rsidR="00E87093" w:rsidRDefault="00E87093" w:rsidP="0089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7093" w:rsidTr="000E6EAF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87093" w:rsidRPr="000E6EAF" w:rsidRDefault="00E87093" w:rsidP="008973F1">
            <w:pPr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sz w:val="30"/>
                <w:szCs w:val="30"/>
              </w:rPr>
              <w:t>Sitting quietly after lunch without alcohol</w:t>
            </w:r>
          </w:p>
        </w:tc>
        <w:tc>
          <w:tcPr>
            <w:tcW w:w="1763" w:type="dxa"/>
          </w:tcPr>
          <w:p w:rsidR="00E87093" w:rsidRDefault="00E87093" w:rsidP="0089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7093" w:rsidTr="000E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87093" w:rsidRPr="000E6EAF" w:rsidRDefault="00E87093" w:rsidP="008973F1">
            <w:pPr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sz w:val="30"/>
                <w:szCs w:val="30"/>
              </w:rPr>
              <w:t xml:space="preserve">In a car, </w:t>
            </w:r>
            <w:r w:rsidR="008973F1" w:rsidRPr="000E6EAF">
              <w:rPr>
                <w:rFonts w:cs="Arial"/>
                <w:sz w:val="30"/>
                <w:szCs w:val="30"/>
              </w:rPr>
              <w:t xml:space="preserve">whilst </w:t>
            </w:r>
            <w:r w:rsidRPr="000E6EAF">
              <w:rPr>
                <w:rFonts w:cs="Arial"/>
                <w:sz w:val="30"/>
                <w:szCs w:val="30"/>
              </w:rPr>
              <w:t>stopped</w:t>
            </w:r>
            <w:r w:rsidR="008973F1" w:rsidRPr="000E6EAF">
              <w:rPr>
                <w:rFonts w:cs="Arial"/>
                <w:sz w:val="30"/>
                <w:szCs w:val="30"/>
              </w:rPr>
              <w:t xml:space="preserve"> for a few minutes</w:t>
            </w:r>
            <w:r w:rsidRPr="000E6EAF">
              <w:rPr>
                <w:rFonts w:cs="Arial"/>
                <w:sz w:val="30"/>
                <w:szCs w:val="30"/>
              </w:rPr>
              <w:t xml:space="preserve"> in traffic</w:t>
            </w:r>
          </w:p>
        </w:tc>
        <w:tc>
          <w:tcPr>
            <w:tcW w:w="1763" w:type="dxa"/>
          </w:tcPr>
          <w:p w:rsidR="00E87093" w:rsidRDefault="00E87093" w:rsidP="0089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7093" w:rsidTr="000E6EAF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87093" w:rsidRPr="000E6EAF" w:rsidRDefault="00E87093" w:rsidP="000E6EAF">
            <w:pPr>
              <w:jc w:val="right"/>
              <w:rPr>
                <w:rFonts w:cs="Arial"/>
                <w:sz w:val="30"/>
                <w:szCs w:val="30"/>
              </w:rPr>
            </w:pPr>
            <w:r w:rsidRPr="000E6EAF">
              <w:rPr>
                <w:rFonts w:cs="Arial"/>
                <w:b w:val="0"/>
                <w:sz w:val="30"/>
                <w:szCs w:val="30"/>
              </w:rPr>
              <w:t>TOTAL SCORE</w:t>
            </w:r>
          </w:p>
        </w:tc>
        <w:tc>
          <w:tcPr>
            <w:tcW w:w="1763" w:type="dxa"/>
          </w:tcPr>
          <w:p w:rsidR="00E87093" w:rsidRDefault="00E87093" w:rsidP="0089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E6EAF" w:rsidRPr="000E6EAF" w:rsidRDefault="000E6EAF" w:rsidP="000E6EAF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0"/>
      </w:tblGrid>
      <w:tr w:rsidR="000E6EAF" w:rsidRPr="000C4AD3" w:rsidTr="000E6EAF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AF" w:rsidRPr="000C4AD3" w:rsidRDefault="000E6EAF" w:rsidP="00A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F09C7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en-GB"/>
              </w:rPr>
              <w:t>ESS © MW Johns 1990-1997. Used under License.</w:t>
            </w:r>
          </w:p>
        </w:tc>
      </w:tr>
    </w:tbl>
    <w:p w:rsidR="000E6EAF" w:rsidRPr="000E6EAF" w:rsidRDefault="000E6EAF" w:rsidP="000E6EAF">
      <w:pPr>
        <w:jc w:val="center"/>
        <w:rPr>
          <w:rFonts w:ascii="Helvetica" w:hAnsi="Helvetica"/>
          <w:color w:val="000000"/>
          <w:sz w:val="20"/>
          <w:szCs w:val="20"/>
        </w:rPr>
      </w:pPr>
      <w:r w:rsidRPr="00EF09C7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r w:rsidRPr="00EF09C7">
        <w:rPr>
          <w:rStyle w:val="fontstyle01"/>
          <w:sz w:val="20"/>
          <w:szCs w:val="20"/>
        </w:rPr>
        <w:t xml:space="preserve">The Questionnaire contact information and permission to use: </w:t>
      </w:r>
      <w:proofErr w:type="spellStart"/>
      <w:r w:rsidRPr="00EF09C7">
        <w:rPr>
          <w:rStyle w:val="fontstyle01"/>
          <w:sz w:val="20"/>
          <w:szCs w:val="20"/>
        </w:rPr>
        <w:t>Mapi</w:t>
      </w:r>
      <w:proofErr w:type="spellEnd"/>
      <w:r w:rsidRPr="00EF09C7">
        <w:rPr>
          <w:rStyle w:val="fontstyle01"/>
          <w:sz w:val="20"/>
          <w:szCs w:val="20"/>
        </w:rPr>
        <w:t xml:space="preserve"> Research</w:t>
      </w:r>
      <w:r>
        <w:rPr>
          <w:rFonts w:ascii="Helvetica" w:hAnsi="Helvetica"/>
          <w:color w:val="000000"/>
          <w:sz w:val="20"/>
          <w:szCs w:val="20"/>
        </w:rPr>
        <w:t xml:space="preserve"> </w:t>
      </w:r>
      <w:r w:rsidRPr="00EF09C7">
        <w:rPr>
          <w:rStyle w:val="fontstyle01"/>
          <w:sz w:val="20"/>
          <w:szCs w:val="20"/>
        </w:rPr>
        <w:t xml:space="preserve">Trust, </w:t>
      </w:r>
      <w:r>
        <w:rPr>
          <w:rStyle w:val="fontstyle01"/>
          <w:sz w:val="20"/>
          <w:szCs w:val="20"/>
        </w:rPr>
        <w:t xml:space="preserve">Lyon, France </w:t>
      </w:r>
      <w:r w:rsidRPr="00EF09C7">
        <w:rPr>
          <w:rStyle w:val="fontstyle01"/>
          <w:sz w:val="20"/>
          <w:szCs w:val="20"/>
        </w:rPr>
        <w:t xml:space="preserve">Internet: </w:t>
      </w:r>
      <w:hyperlink r:id="rId6" w:history="1">
        <w:r w:rsidRPr="00EF09C7">
          <w:rPr>
            <w:rStyle w:val="Hyperlink"/>
            <w:rFonts w:ascii="Helvetica" w:hAnsi="Helvetica"/>
            <w:sz w:val="20"/>
            <w:szCs w:val="20"/>
          </w:rPr>
          <w:t>https://eprovide.mapi-trust.org</w:t>
        </w:r>
      </w:hyperlink>
    </w:p>
    <w:sectPr w:rsidR="000E6EAF" w:rsidRPr="000E6EAF" w:rsidSect="00EC6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5D62"/>
    <w:multiLevelType w:val="hybridMultilevel"/>
    <w:tmpl w:val="71AC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7093"/>
    <w:rsid w:val="000E6EAF"/>
    <w:rsid w:val="001D1F04"/>
    <w:rsid w:val="0040162E"/>
    <w:rsid w:val="008973F1"/>
    <w:rsid w:val="008B3691"/>
    <w:rsid w:val="00E87093"/>
    <w:rsid w:val="00E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4867A-1FAC-49ED-94CB-2CFDC691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7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E6EAF"/>
    <w:pPr>
      <w:ind w:left="720"/>
      <w:contextualSpacing/>
    </w:pPr>
  </w:style>
  <w:style w:type="character" w:customStyle="1" w:styleId="fontstyle01">
    <w:name w:val="fontstyle01"/>
    <w:basedOn w:val="DefaultParagraphFont"/>
    <w:rsid w:val="000E6EAF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6E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AF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0E6EA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E6EA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E6EA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0E6EA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vide.mapi-tru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Hope</dc:creator>
  <cp:lastModifiedBy>Kath Hope</cp:lastModifiedBy>
  <cp:revision>4</cp:revision>
  <dcterms:created xsi:type="dcterms:W3CDTF">2016-09-06T20:57:00Z</dcterms:created>
  <dcterms:modified xsi:type="dcterms:W3CDTF">2016-09-14T20:50:00Z</dcterms:modified>
</cp:coreProperties>
</file>